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9E" w:rsidRDefault="00B566A3">
      <w:pPr>
        <w:rPr>
          <w:b/>
          <w:sz w:val="24"/>
          <w:u w:val="single"/>
        </w:rPr>
      </w:pPr>
      <w:r w:rsidRPr="00B566A3">
        <w:rPr>
          <w:b/>
          <w:sz w:val="24"/>
          <w:u w:val="single"/>
        </w:rPr>
        <w:t>Jødisk skrift</w:t>
      </w:r>
    </w:p>
    <w:tbl>
      <w:tblPr>
        <w:tblStyle w:val="TableGrid"/>
        <w:tblW w:w="0" w:type="auto"/>
        <w:tblLook w:val="04A0"/>
      </w:tblPr>
      <w:tblGrid>
        <w:gridCol w:w="3070"/>
        <w:gridCol w:w="3071"/>
        <w:gridCol w:w="3071"/>
      </w:tblGrid>
      <w:tr w:rsidR="000B2A0C" w:rsidRPr="00BE51DD" w:rsidTr="00EB452E">
        <w:tc>
          <w:tcPr>
            <w:tcW w:w="9212" w:type="dxa"/>
            <w:gridSpan w:val="3"/>
          </w:tcPr>
          <w:p w:rsidR="000B2A0C" w:rsidRPr="00BE51DD" w:rsidRDefault="000B2A0C" w:rsidP="000B2A0C">
            <w:pPr>
              <w:pStyle w:val="NoSpacing"/>
              <w:numPr>
                <w:ilvl w:val="0"/>
                <w:numId w:val="1"/>
              </w:numPr>
              <w:spacing w:line="360" w:lineRule="auto"/>
              <w:jc w:val="center"/>
              <w:rPr>
                <w:b/>
              </w:rPr>
            </w:pPr>
            <w:r w:rsidRPr="00BE51DD">
              <w:rPr>
                <w:b/>
              </w:rPr>
              <w:t>Tanach – hebraisk (det gamle testamentet)</w:t>
            </w:r>
          </w:p>
        </w:tc>
      </w:tr>
      <w:tr w:rsidR="000B2A0C" w:rsidRPr="00BE51DD" w:rsidTr="00EB452E">
        <w:tc>
          <w:tcPr>
            <w:tcW w:w="3070" w:type="dxa"/>
          </w:tcPr>
          <w:p w:rsidR="000B2A0C" w:rsidRPr="00BE51DD" w:rsidRDefault="000B2A0C" w:rsidP="00EB452E">
            <w:pPr>
              <w:pStyle w:val="NoSpacing"/>
              <w:spacing w:line="360" w:lineRule="auto"/>
              <w:jc w:val="center"/>
              <w:rPr>
                <w:b/>
              </w:rPr>
            </w:pPr>
            <w:r>
              <w:rPr>
                <w:b/>
              </w:rPr>
              <w:t xml:space="preserve">1.1 </w:t>
            </w:r>
            <w:r w:rsidRPr="00BE51DD">
              <w:rPr>
                <w:b/>
              </w:rPr>
              <w:t>Toraen - Læren</w:t>
            </w:r>
          </w:p>
        </w:tc>
        <w:tc>
          <w:tcPr>
            <w:tcW w:w="3071" w:type="dxa"/>
          </w:tcPr>
          <w:p w:rsidR="000B2A0C" w:rsidRPr="00BE51DD" w:rsidRDefault="000B2A0C" w:rsidP="00EB452E">
            <w:pPr>
              <w:pStyle w:val="NoSpacing"/>
              <w:spacing w:line="360" w:lineRule="auto"/>
              <w:jc w:val="center"/>
              <w:rPr>
                <w:b/>
              </w:rPr>
            </w:pPr>
            <w:r>
              <w:rPr>
                <w:b/>
              </w:rPr>
              <w:t xml:space="preserve">1.2 </w:t>
            </w:r>
            <w:r w:rsidRPr="00BE51DD">
              <w:rPr>
                <w:b/>
              </w:rPr>
              <w:t>Profetene</w:t>
            </w:r>
          </w:p>
        </w:tc>
        <w:tc>
          <w:tcPr>
            <w:tcW w:w="3071" w:type="dxa"/>
          </w:tcPr>
          <w:p w:rsidR="000B2A0C" w:rsidRPr="00BE51DD" w:rsidRDefault="000B2A0C" w:rsidP="00EB452E">
            <w:pPr>
              <w:pStyle w:val="NoSpacing"/>
              <w:spacing w:line="360" w:lineRule="auto"/>
              <w:jc w:val="center"/>
              <w:rPr>
                <w:b/>
              </w:rPr>
            </w:pPr>
            <w:r>
              <w:rPr>
                <w:b/>
              </w:rPr>
              <w:t xml:space="preserve">1.3 </w:t>
            </w:r>
            <w:r w:rsidRPr="00BE51DD">
              <w:rPr>
                <w:b/>
              </w:rPr>
              <w:t>Skriftene</w:t>
            </w:r>
          </w:p>
        </w:tc>
      </w:tr>
      <w:tr w:rsidR="000B2A0C" w:rsidRPr="00BE51DD" w:rsidTr="00EB452E">
        <w:tc>
          <w:tcPr>
            <w:tcW w:w="3070" w:type="dxa"/>
          </w:tcPr>
          <w:p w:rsidR="000B2A0C" w:rsidRPr="00BE51DD" w:rsidRDefault="000B2A0C" w:rsidP="00EB452E">
            <w:pPr>
              <w:pStyle w:val="NoSpacing"/>
              <w:spacing w:line="360" w:lineRule="auto"/>
            </w:pPr>
            <w:r w:rsidRPr="00BE51DD">
              <w:t xml:space="preserve">Den første hoveddelen i Tanach. Den består av fem Mosebøkene </w:t>
            </w:r>
            <w:r w:rsidRPr="00BE51DD">
              <w:sym w:font="Wingdings" w:char="F0E0"/>
            </w:r>
            <w:r w:rsidRPr="00BE51DD">
              <w:t xml:space="preserve"> de helligste skriftene. Tora betyr lære. Grunnlag for 613 bud. Moses mottok av Gud i de 40 dager på Sinai. Den allerede eksisterte i himmelen, og Moses kopierte boka.</w:t>
            </w:r>
          </w:p>
        </w:tc>
        <w:tc>
          <w:tcPr>
            <w:tcW w:w="3071" w:type="dxa"/>
          </w:tcPr>
          <w:p w:rsidR="000B2A0C" w:rsidRPr="00BE51DD" w:rsidRDefault="000B2A0C" w:rsidP="00EB452E">
            <w:pPr>
              <w:pStyle w:val="NoSpacing"/>
              <w:spacing w:line="360" w:lineRule="auto"/>
            </w:pPr>
            <w:r w:rsidRPr="00BE51DD">
              <w:t xml:space="preserve">Josva </w:t>
            </w:r>
          </w:p>
          <w:p w:rsidR="000B2A0C" w:rsidRPr="00BE51DD" w:rsidRDefault="000B2A0C" w:rsidP="00EB452E">
            <w:pPr>
              <w:pStyle w:val="NoSpacing"/>
              <w:spacing w:line="360" w:lineRule="auto"/>
            </w:pPr>
            <w:r w:rsidRPr="00BE51DD">
              <w:t>Dommerne</w:t>
            </w:r>
          </w:p>
          <w:p w:rsidR="000B2A0C" w:rsidRPr="00BE51DD" w:rsidRDefault="000B2A0C" w:rsidP="00EB452E">
            <w:pPr>
              <w:pStyle w:val="NoSpacing"/>
              <w:spacing w:line="360" w:lineRule="auto"/>
            </w:pPr>
            <w:r w:rsidRPr="00BE51DD">
              <w:t xml:space="preserve">Kongebøkene </w:t>
            </w:r>
          </w:p>
          <w:p w:rsidR="000B2A0C" w:rsidRPr="00BE51DD" w:rsidRDefault="000B2A0C" w:rsidP="00EB452E">
            <w:pPr>
              <w:pStyle w:val="NoSpacing"/>
              <w:spacing w:line="360" w:lineRule="auto"/>
            </w:pPr>
            <w:r w:rsidRPr="00BE51DD">
              <w:t xml:space="preserve">Profetene. </w:t>
            </w:r>
          </w:p>
          <w:p w:rsidR="000B2A0C" w:rsidRPr="00BE51DD" w:rsidRDefault="000B2A0C" w:rsidP="00EB452E">
            <w:pPr>
              <w:pStyle w:val="NoSpacing"/>
              <w:spacing w:line="360" w:lineRule="auto"/>
            </w:pPr>
            <w:r w:rsidRPr="00BE51DD">
              <w:t>I følge tradisjon så har profetene skrevet disse bøkene.</w:t>
            </w:r>
          </w:p>
        </w:tc>
        <w:tc>
          <w:tcPr>
            <w:tcW w:w="3071" w:type="dxa"/>
          </w:tcPr>
          <w:p w:rsidR="000B2A0C" w:rsidRPr="00BE51DD" w:rsidRDefault="000B2A0C" w:rsidP="00EB452E">
            <w:pPr>
              <w:pStyle w:val="NoSpacing"/>
              <w:spacing w:line="360" w:lineRule="auto"/>
            </w:pPr>
            <w:r w:rsidRPr="00BE51DD">
              <w:t>Inneholder resten av skriftene. Skrevet etter inspirasjon fra Gud.</w:t>
            </w:r>
          </w:p>
        </w:tc>
      </w:tr>
      <w:tr w:rsidR="000B2A0C" w:rsidRPr="00BE51DD" w:rsidTr="00EB452E">
        <w:tc>
          <w:tcPr>
            <w:tcW w:w="9212" w:type="dxa"/>
            <w:gridSpan w:val="3"/>
          </w:tcPr>
          <w:p w:rsidR="000B2A0C" w:rsidRPr="00BE51DD" w:rsidRDefault="000B2A0C" w:rsidP="000B2A0C">
            <w:pPr>
              <w:pStyle w:val="NoSpacing"/>
              <w:numPr>
                <w:ilvl w:val="0"/>
                <w:numId w:val="1"/>
              </w:numPr>
              <w:spacing w:line="360" w:lineRule="auto"/>
            </w:pPr>
            <w:r w:rsidRPr="00BE51DD">
              <w:rPr>
                <w:b/>
                <w:u w:val="single"/>
              </w:rPr>
              <w:t>Talmud:</w:t>
            </w:r>
            <w:r w:rsidRPr="00BE51DD">
              <w:rPr>
                <w:b/>
              </w:rPr>
              <w:t xml:space="preserve"> </w:t>
            </w:r>
            <w:r w:rsidRPr="00BE51DD">
              <w:t>I ortodoks (rettroende) jødedom sies det at Moses mottok også en muntlig forklaring til de lover og regler det stod om i disse skriftene. Den muntlige Tora heter talmud og forklarer hvordan den skriftlige Toraen skal brukes i dagliglivet. Det gjelder både lover, høytidsfeiringer og moralske spørsmål. Jødiske lærde begynte å frykte at de muntlige forklaringene skulle gå tapt og bestemte at de skulle skrives ned. Talmud la grunnlaget for hvordan jødene skulle leve etter jødisk lov uten et tempel og eget land.</w:t>
            </w:r>
          </w:p>
        </w:tc>
      </w:tr>
      <w:tr w:rsidR="000B2A0C" w:rsidRPr="00BE51DD" w:rsidTr="00EB452E">
        <w:tc>
          <w:tcPr>
            <w:tcW w:w="9212" w:type="dxa"/>
            <w:gridSpan w:val="3"/>
          </w:tcPr>
          <w:p w:rsidR="000B2A0C" w:rsidRPr="00BE51DD" w:rsidRDefault="000B2A0C" w:rsidP="000B2A0C">
            <w:pPr>
              <w:pStyle w:val="NoSpacing"/>
              <w:numPr>
                <w:ilvl w:val="0"/>
                <w:numId w:val="1"/>
              </w:numPr>
              <w:spacing w:line="360" w:lineRule="auto"/>
              <w:rPr>
                <w:b/>
                <w:u w:val="single"/>
              </w:rPr>
            </w:pPr>
            <w:r w:rsidRPr="00BE51DD">
              <w:rPr>
                <w:b/>
                <w:u w:val="single"/>
              </w:rPr>
              <w:t xml:space="preserve">Siddur – bønneboka </w:t>
            </w:r>
            <w:r w:rsidRPr="00BE51DD">
              <w:t xml:space="preserve">– Det er det hebraiske navnet på bønneboka. Siddur betyr ordning. Boka inneholder bønner og tekster etter den rekkefølgen de brukes under de forskjellige gudstjenestene i synagogen, jødenes gudstjeneste. </w:t>
            </w:r>
          </w:p>
        </w:tc>
      </w:tr>
    </w:tbl>
    <w:p w:rsidR="000B2A0C" w:rsidRPr="00B566A3" w:rsidRDefault="000B2A0C">
      <w:pPr>
        <w:rPr>
          <w:b/>
          <w:sz w:val="24"/>
          <w:u w:val="single"/>
        </w:rPr>
      </w:pPr>
    </w:p>
    <w:tbl>
      <w:tblPr>
        <w:tblStyle w:val="TableGrid"/>
        <w:tblW w:w="0" w:type="auto"/>
        <w:tblLook w:val="04A0"/>
      </w:tblPr>
      <w:tblGrid>
        <w:gridCol w:w="3070"/>
        <w:gridCol w:w="6142"/>
      </w:tblGrid>
      <w:tr w:rsidR="00B566A3" w:rsidRPr="00BE51DD" w:rsidTr="006539DE">
        <w:tc>
          <w:tcPr>
            <w:tcW w:w="3070" w:type="dxa"/>
          </w:tcPr>
          <w:p w:rsidR="00B566A3" w:rsidRPr="00BE51DD" w:rsidRDefault="00B566A3" w:rsidP="006539DE">
            <w:pPr>
              <w:pStyle w:val="NoSpacing"/>
              <w:spacing w:line="360" w:lineRule="auto"/>
            </w:pPr>
            <w:r w:rsidRPr="00BE51DD">
              <w:t>5 Mos 6,4</w:t>
            </w:r>
          </w:p>
        </w:tc>
        <w:tc>
          <w:tcPr>
            <w:tcW w:w="6142" w:type="dxa"/>
          </w:tcPr>
          <w:p w:rsidR="00B566A3" w:rsidRPr="00BE51DD" w:rsidRDefault="00B566A3" w:rsidP="006539DE">
            <w:pPr>
              <w:pStyle w:val="NoSpacing"/>
              <w:spacing w:line="360" w:lineRule="auto"/>
            </w:pPr>
            <w:r w:rsidRPr="00BE51DD">
              <w:t>Troen på En Gud</w:t>
            </w:r>
          </w:p>
        </w:tc>
      </w:tr>
      <w:tr w:rsidR="00B566A3" w:rsidRPr="00BE51DD" w:rsidTr="006539DE">
        <w:tc>
          <w:tcPr>
            <w:tcW w:w="3070" w:type="dxa"/>
          </w:tcPr>
          <w:p w:rsidR="00B566A3" w:rsidRDefault="00B566A3" w:rsidP="006539DE">
            <w:pPr>
              <w:pStyle w:val="NoSpacing"/>
              <w:spacing w:line="360" w:lineRule="auto"/>
            </w:pPr>
            <w:r>
              <w:t>1 Mos 12, 1</w:t>
            </w:r>
          </w:p>
        </w:tc>
        <w:tc>
          <w:tcPr>
            <w:tcW w:w="6142" w:type="dxa"/>
          </w:tcPr>
          <w:p w:rsidR="00B566A3" w:rsidRDefault="00B566A3" w:rsidP="006539DE">
            <w:pPr>
              <w:pStyle w:val="NoSpacing"/>
              <w:spacing w:line="360" w:lineRule="auto"/>
            </w:pPr>
            <w:r>
              <w:t xml:space="preserve">Abraham reiser fra folk til landet som vises </w:t>
            </w:r>
          </w:p>
        </w:tc>
      </w:tr>
      <w:tr w:rsidR="00B566A3" w:rsidRPr="00BE51DD" w:rsidTr="006539DE">
        <w:tc>
          <w:tcPr>
            <w:tcW w:w="3070" w:type="dxa"/>
          </w:tcPr>
          <w:p w:rsidR="00B566A3" w:rsidRPr="00BE51DD" w:rsidRDefault="00B566A3" w:rsidP="006539DE">
            <w:pPr>
              <w:pStyle w:val="NoSpacing"/>
              <w:spacing w:line="360" w:lineRule="auto"/>
            </w:pPr>
            <w:r>
              <w:t>1 Mos 12, 10-20</w:t>
            </w:r>
          </w:p>
        </w:tc>
        <w:tc>
          <w:tcPr>
            <w:tcW w:w="6142" w:type="dxa"/>
          </w:tcPr>
          <w:p w:rsidR="00B566A3" w:rsidRPr="00BE51DD" w:rsidRDefault="00B566A3" w:rsidP="006539DE">
            <w:pPr>
              <w:pStyle w:val="NoSpacing"/>
              <w:spacing w:line="360" w:lineRule="auto"/>
            </w:pPr>
            <w:proofErr w:type="spellStart"/>
            <w:r>
              <w:t>Abram</w:t>
            </w:r>
            <w:proofErr w:type="spellEnd"/>
            <w:r>
              <w:t xml:space="preserve"> og </w:t>
            </w:r>
            <w:proofErr w:type="spellStart"/>
            <w:r>
              <w:t>Sarai</w:t>
            </w:r>
            <w:proofErr w:type="spellEnd"/>
            <w:r>
              <w:t xml:space="preserve"> i </w:t>
            </w:r>
            <w:proofErr w:type="gramStart"/>
            <w:r>
              <w:t>Egypt  -</w:t>
            </w:r>
            <w:proofErr w:type="gramEnd"/>
            <w:r>
              <w:t xml:space="preserve"> Legende</w:t>
            </w:r>
          </w:p>
        </w:tc>
      </w:tr>
      <w:tr w:rsidR="00B566A3" w:rsidRPr="00BE51DD" w:rsidTr="006539DE">
        <w:tc>
          <w:tcPr>
            <w:tcW w:w="3070" w:type="dxa"/>
          </w:tcPr>
          <w:p w:rsidR="00B566A3" w:rsidRDefault="00B566A3" w:rsidP="006539DE">
            <w:pPr>
              <w:pStyle w:val="NoSpacing"/>
              <w:spacing w:line="360" w:lineRule="auto"/>
            </w:pPr>
            <w:r>
              <w:t>2 Mos 1,8</w:t>
            </w:r>
          </w:p>
        </w:tc>
        <w:tc>
          <w:tcPr>
            <w:tcW w:w="6142" w:type="dxa"/>
          </w:tcPr>
          <w:p w:rsidR="00B566A3" w:rsidRDefault="000B2A0C" w:rsidP="006539DE">
            <w:pPr>
              <w:pStyle w:val="NoSpacing"/>
              <w:spacing w:line="360" w:lineRule="auto"/>
            </w:pPr>
            <w:r>
              <w:t>Ny konge i Egypt gjør I</w:t>
            </w:r>
            <w:r w:rsidR="00B566A3">
              <w:t>sraelfolk til slaver</w:t>
            </w:r>
          </w:p>
        </w:tc>
      </w:tr>
      <w:tr w:rsidR="00B566A3" w:rsidRPr="00BE51DD" w:rsidTr="006539DE">
        <w:tc>
          <w:tcPr>
            <w:tcW w:w="3070" w:type="dxa"/>
          </w:tcPr>
          <w:p w:rsidR="00B566A3" w:rsidRDefault="00B566A3" w:rsidP="006539DE">
            <w:pPr>
              <w:pStyle w:val="NoSpacing"/>
              <w:spacing w:line="360" w:lineRule="auto"/>
            </w:pPr>
          </w:p>
        </w:tc>
        <w:tc>
          <w:tcPr>
            <w:tcW w:w="6142" w:type="dxa"/>
          </w:tcPr>
          <w:p w:rsidR="00B566A3" w:rsidRDefault="00B566A3" w:rsidP="006539DE">
            <w:pPr>
              <w:pStyle w:val="NoSpacing"/>
              <w:spacing w:line="360" w:lineRule="auto"/>
            </w:pPr>
          </w:p>
        </w:tc>
      </w:tr>
    </w:tbl>
    <w:p w:rsidR="00B566A3" w:rsidRDefault="00B566A3"/>
    <w:sectPr w:rsidR="00B566A3" w:rsidSect="00FD6F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D7F6D"/>
    <w:multiLevelType w:val="hybridMultilevel"/>
    <w:tmpl w:val="93909BD8"/>
    <w:lvl w:ilvl="0" w:tplc="30C69674">
      <w:start w:val="1"/>
      <w:numFmt w:val="decimal"/>
      <w:lvlText w:val="%1."/>
      <w:lvlJc w:val="left"/>
      <w:pPr>
        <w:ind w:left="720" w:hanging="360"/>
      </w:pPr>
      <w:rPr>
        <w:rFonts w:hint="default"/>
        <w:b/>
        <w:u w:val="singl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566A3"/>
    <w:rsid w:val="000B2A0C"/>
    <w:rsid w:val="00292E69"/>
    <w:rsid w:val="00B566A3"/>
    <w:rsid w:val="00FD6F9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66A3"/>
    <w:pPr>
      <w:spacing w:after="0" w:line="240" w:lineRule="auto"/>
    </w:pPr>
  </w:style>
  <w:style w:type="table" w:styleId="TableGrid">
    <w:name w:val="Table Grid"/>
    <w:basedOn w:val="TableNormal"/>
    <w:uiPriority w:val="59"/>
    <w:rsid w:val="00B56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1216</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5737z</dc:creator>
  <cp:lastModifiedBy>Acer Aspire 5737z</cp:lastModifiedBy>
  <cp:revision>2</cp:revision>
  <dcterms:created xsi:type="dcterms:W3CDTF">2013-12-21T22:55:00Z</dcterms:created>
  <dcterms:modified xsi:type="dcterms:W3CDTF">2013-12-24T12:39:00Z</dcterms:modified>
</cp:coreProperties>
</file>